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B0F57" w:rsidR="00B207DB" w:rsidP="00B207DB" w:rsidRDefault="00B207DB" w14:paraId="78112FDA" w14:textId="77777777">
      <w:pPr>
        <w:jc w:val="both"/>
        <w:rPr>
          <w:b/>
          <w:bCs/>
        </w:rPr>
      </w:pPr>
      <w:r w:rsidRPr="008B0F57">
        <w:rPr>
          <w:b/>
          <w:bCs/>
        </w:rPr>
        <w:t xml:space="preserve">Date: </w:t>
      </w:r>
    </w:p>
    <w:p w:rsidRPr="008B0F57" w:rsidR="00B207DB" w:rsidP="00B207DB" w:rsidRDefault="00B207DB" w14:paraId="4665AE4A" w14:textId="77777777">
      <w:pPr>
        <w:jc w:val="both"/>
        <w:rPr>
          <w:b/>
          <w:bCs/>
        </w:rPr>
      </w:pPr>
    </w:p>
    <w:p w:rsidRPr="008B0F57" w:rsidR="00B207DB" w:rsidP="00B207DB" w:rsidRDefault="00B207DB" w14:paraId="45DC1C88" w14:textId="77777777">
      <w:pPr>
        <w:jc w:val="both"/>
        <w:rPr>
          <w:b/>
          <w:bCs/>
        </w:rPr>
      </w:pPr>
      <w:r w:rsidRPr="008B0F57">
        <w:rPr>
          <w:b/>
          <w:bCs/>
        </w:rPr>
        <w:t xml:space="preserve">To Address: </w:t>
      </w:r>
    </w:p>
    <w:p w:rsidRPr="008B0F57" w:rsidR="00B207DB" w:rsidP="00B207DB" w:rsidRDefault="00B207DB" w14:paraId="283F6A78" w14:textId="77777777">
      <w:pPr>
        <w:jc w:val="both"/>
        <w:rPr>
          <w:b/>
          <w:bCs/>
        </w:rPr>
      </w:pPr>
      <w:bookmarkStart w:name="_GoBack" w:id="0"/>
      <w:bookmarkEnd w:id="0"/>
    </w:p>
    <w:p w:rsidRPr="008B0F57" w:rsidR="00B207DB" w:rsidP="00B207DB" w:rsidRDefault="00B207DB" w14:paraId="23E44800" w14:textId="77777777">
      <w:pPr>
        <w:jc w:val="both"/>
        <w:rPr>
          <w:b/>
          <w:bCs/>
        </w:rPr>
      </w:pPr>
      <w:r w:rsidRPr="008B0F57">
        <w:rPr>
          <w:b/>
          <w:bCs/>
        </w:rPr>
        <w:t xml:space="preserve">Name: </w:t>
      </w:r>
    </w:p>
    <w:p w:rsidR="00D03E36" w:rsidP="00D03E36" w:rsidRDefault="00D03E36" w14:paraId="388BE5F6" w14:textId="77777777">
      <w:pPr>
        <w:jc w:val="both"/>
      </w:pPr>
    </w:p>
    <w:p w:rsidR="00D03E36" w:rsidP="00D03E36" w:rsidRDefault="00D03E36" w14:paraId="1D2593D6" w14:textId="789B2111">
      <w:pPr>
        <w:jc w:val="both"/>
      </w:pPr>
      <w:r>
        <w:t xml:space="preserve">The Alliance 2021 Virtual Conference that takes place on </w:t>
      </w:r>
      <w:r w:rsidRPr="00D03E36">
        <w:rPr>
          <w:b/>
          <w:bCs/>
        </w:rPr>
        <w:t>March 15 – 18, 2021</w:t>
      </w:r>
      <w:r>
        <w:t xml:space="preserve"> is the premier event in the higher education industry for networking, information sharing and professional development. </w:t>
      </w:r>
      <w:r w:rsidRPr="000854A7">
        <w:t>It is</w:t>
      </w:r>
      <w:r>
        <w:t xml:space="preserve"> now more</w:t>
      </w:r>
      <w:r w:rsidRPr="000854A7">
        <w:t xml:space="preserve"> important</w:t>
      </w:r>
      <w:r>
        <w:t xml:space="preserve"> than ever</w:t>
      </w:r>
      <w:r w:rsidRPr="000854A7">
        <w:t xml:space="preserve"> that we stay current on the opportunities and challenges presented by Oracle and other vendor applications that support our </w:t>
      </w:r>
      <w:r>
        <w:t xml:space="preserve">core </w:t>
      </w:r>
      <w:r w:rsidRPr="000854A7">
        <w:t xml:space="preserve">business functions. </w:t>
      </w:r>
      <w:r>
        <w:t xml:space="preserve">I believe that my participation is critical to bringing new ideas and approaches to our institution, and I would like to request approval to attend. </w:t>
      </w:r>
    </w:p>
    <w:p w:rsidRPr="00103DE3" w:rsidR="00A60BC4" w:rsidRDefault="00A60BC4" w14:paraId="5F6E0295" w14:textId="4B5E9A9B">
      <w:pPr>
        <w:rPr>
          <w:rFonts w:ascii="Arial" w:hAnsi="Arial" w:cs="Arial"/>
        </w:rPr>
      </w:pPr>
    </w:p>
    <w:p w:rsidRPr="00103DE3" w:rsidR="00166F9A" w:rsidRDefault="00166F9A" w14:paraId="1A65EB44" w14:textId="6803E46A">
      <w:pPr>
        <w:rPr>
          <w:rFonts w:ascii="Arial" w:hAnsi="Arial" w:cs="Arial"/>
        </w:rPr>
      </w:pPr>
    </w:p>
    <w:p w:rsidRPr="00103DE3" w:rsidR="0017678D" w:rsidRDefault="00822AFB" w14:paraId="52FF6113" w14:textId="21AD341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B82C6D" wp14:editId="76CF49A9">
                <wp:simplePos x="0" y="0"/>
                <wp:positionH relativeFrom="column">
                  <wp:posOffset>82550</wp:posOffset>
                </wp:positionH>
                <wp:positionV relativeFrom="paragraph">
                  <wp:posOffset>12065</wp:posOffset>
                </wp:positionV>
                <wp:extent cx="1841500" cy="2959100"/>
                <wp:effectExtent l="15875" t="9525" r="952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10" w:rsidP="00792510" w:rsidRDefault="00792510" w14:paraId="27C95CF0" w14:textId="281716F8"/>
                          <w:p w:rsidR="00792510" w:rsidP="00792510" w:rsidRDefault="00792510" w14:paraId="18D8F3B3" w14:textId="5609D811"/>
                          <w:p w:rsidR="00792510" w:rsidP="00792510" w:rsidRDefault="00792510" w14:paraId="52B2ED4D" w14:textId="354676BE"/>
                          <w:p w:rsidR="00792510" w:rsidP="00792510" w:rsidRDefault="00792510" w14:paraId="6B4633B5" w14:textId="7F3A9B0A"/>
                          <w:p w:rsidR="00792510" w:rsidP="00792510" w:rsidRDefault="00792510" w14:paraId="304DF604" w14:textId="6C5F5D48"/>
                          <w:p w:rsidR="002F2E68" w:rsidP="00792510" w:rsidRDefault="002F2E68" w14:paraId="38140BFB" w14:textId="77777777"/>
                          <w:p w:rsidR="00792510" w:rsidP="00792510" w:rsidRDefault="00792510" w14:paraId="749333E6" w14:textId="21CB31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251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Cost Effective</w:t>
                            </w:r>
                          </w:p>
                          <w:p w:rsidR="002F2E68" w:rsidP="00792510" w:rsidRDefault="002F2E68" w14:paraId="057ECBDC" w14:textId="77777777"/>
                          <w:p w:rsidRPr="00792510" w:rsidR="00792510" w:rsidP="00503FBC" w:rsidRDefault="001A2FF9" w14:paraId="41F3B014" w14:textId="063B96B6">
                            <w:pPr>
                              <w:jc w:val="center"/>
                            </w:pPr>
                            <w:r>
                              <w:t xml:space="preserve">The only cost </w:t>
                            </w:r>
                            <w:r w:rsidR="00503FBC">
                              <w:t>in attending the</w:t>
                            </w:r>
                            <w:r>
                              <w:t xml:space="preserve"> conference is</w:t>
                            </w:r>
                            <w:r w:rsidR="00503FBC">
                              <w:t xml:space="preserve"> the fee for </w:t>
                            </w:r>
                            <w:r>
                              <w:t>registration</w:t>
                            </w:r>
                            <w:r w:rsidR="00503FBC">
                              <w:t>, and because</w:t>
                            </w:r>
                            <w:r>
                              <w:t xml:space="preserve"> it’s</w:t>
                            </w:r>
                            <w:r w:rsidR="00503FBC">
                              <w:t xml:space="preserve"> a</w:t>
                            </w:r>
                            <w:r>
                              <w:t xml:space="preserve"> virtual</w:t>
                            </w:r>
                            <w:r w:rsidR="00503FBC">
                              <w:t xml:space="preserve"> conference</w:t>
                            </w:r>
                            <w:r>
                              <w:t>, there are no travel fees or hotel costs.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7B82C6D">
                <v:stroke joinstyle="miter"/>
                <v:path gradientshapeok="t" o:connecttype="rect"/>
              </v:shapetype>
              <v:shape id="Text Box 10" style="position:absolute;margin-left:6.5pt;margin-top:.95pt;width:145pt;height:23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">
                <v:textbox>
                  <w:txbxContent>
                    <w:p w:rsidR="00792510" w:rsidP="00792510" w:rsidRDefault="00792510" w14:paraId="27C95CF0" w14:textId="281716F8"/>
                    <w:p w:rsidR="00792510" w:rsidP="00792510" w:rsidRDefault="00792510" w14:paraId="18D8F3B3" w14:textId="5609D811"/>
                    <w:p w:rsidR="00792510" w:rsidP="00792510" w:rsidRDefault="00792510" w14:paraId="52B2ED4D" w14:textId="354676BE"/>
                    <w:p w:rsidR="00792510" w:rsidP="00792510" w:rsidRDefault="00792510" w14:paraId="6B4633B5" w14:textId="7F3A9B0A"/>
                    <w:p w:rsidR="00792510" w:rsidP="00792510" w:rsidRDefault="00792510" w14:paraId="304DF604" w14:textId="6C5F5D48"/>
                    <w:p w:rsidR="002F2E68" w:rsidP="00792510" w:rsidRDefault="002F2E68" w14:paraId="38140BFB" w14:textId="77777777"/>
                    <w:p w:rsidR="00792510" w:rsidP="00792510" w:rsidRDefault="00792510" w14:paraId="749333E6" w14:textId="21CB31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9251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Cost Effective</w:t>
                      </w:r>
                    </w:p>
                    <w:p w:rsidR="002F2E68" w:rsidP="00792510" w:rsidRDefault="002F2E68" w14:paraId="057ECBDC" w14:textId="77777777"/>
                    <w:p w:rsidRPr="00792510" w:rsidR="00792510" w:rsidP="00503FBC" w:rsidRDefault="001A2FF9" w14:paraId="41F3B014" w14:textId="063B96B6">
                      <w:pPr>
                        <w:jc w:val="center"/>
                      </w:pPr>
                      <w:r>
                        <w:t xml:space="preserve">The only cost </w:t>
                      </w:r>
                      <w:r w:rsidR="00503FBC">
                        <w:t>in attending the</w:t>
                      </w:r>
                      <w:r>
                        <w:t xml:space="preserve"> conference is</w:t>
                      </w:r>
                      <w:r w:rsidR="00503FBC">
                        <w:t xml:space="preserve"> the fee for </w:t>
                      </w:r>
                      <w:r>
                        <w:t>registration</w:t>
                      </w:r>
                      <w:r w:rsidR="00503FBC">
                        <w:t>, and because</w:t>
                      </w:r>
                      <w:r>
                        <w:t xml:space="preserve"> it’s</w:t>
                      </w:r>
                      <w:r w:rsidR="00503FBC">
                        <w:t xml:space="preserve"> a</w:t>
                      </w:r>
                      <w:r>
                        <w:t xml:space="preserve"> virtual</w:t>
                      </w:r>
                      <w:r w:rsidR="00503FBC">
                        <w:t xml:space="preserve"> conference</w:t>
                      </w:r>
                      <w:r>
                        <w:t>, there are no travel fees or hotel costs.</w:t>
                      </w:r>
                    </w:p>
                  </w:txbxContent>
                </v:textbox>
              </v:shape>
            </w:pict>
          </mc:Fallback>
        </mc:AlternateContent>
      </w:r>
      <w:r w:rsidR="00C906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B82C6D" wp14:editId="3D4D2CA2">
                <wp:simplePos x="0" y="0"/>
                <wp:positionH relativeFrom="column">
                  <wp:posOffset>2279650</wp:posOffset>
                </wp:positionH>
                <wp:positionV relativeFrom="paragraph">
                  <wp:posOffset>24765</wp:posOffset>
                </wp:positionV>
                <wp:extent cx="1841500" cy="2978150"/>
                <wp:effectExtent l="12700" t="9525" r="12700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10" w:rsidP="00792510" w:rsidRDefault="00792510" w14:paraId="24A71546" w14:textId="0744728E"/>
                          <w:p w:rsidR="002F2E68" w:rsidP="00792510" w:rsidRDefault="002F2E68" w14:paraId="67EB577F" w14:textId="4A889FE4"/>
                          <w:p w:rsidR="002F2E68" w:rsidP="00792510" w:rsidRDefault="002F2E68" w14:paraId="766AD839" w14:textId="7BF60035"/>
                          <w:p w:rsidR="002F2E68" w:rsidP="00792510" w:rsidRDefault="002F2E68" w14:paraId="2772FB0D" w14:textId="0115D6B3"/>
                          <w:p w:rsidR="002F2E68" w:rsidP="00792510" w:rsidRDefault="002F2E68" w14:paraId="3DDA549D" w14:textId="7BECDEBA"/>
                          <w:p w:rsidR="002F2E68" w:rsidP="00792510" w:rsidRDefault="002F2E68" w14:paraId="49298D1E" w14:textId="5A178200"/>
                          <w:p w:rsidR="002F2E68" w:rsidP="002F2E68" w:rsidRDefault="00503FBC" w14:paraId="702EA63A" w14:textId="1B3DF8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Networking</w:t>
                            </w:r>
                          </w:p>
                          <w:p w:rsidR="002F2E68" w:rsidP="002F2E68" w:rsidRDefault="002F2E68" w14:paraId="48ABF1B6" w14:textId="77777777"/>
                          <w:p w:rsidRPr="00792510" w:rsidR="002F2E68" w:rsidP="00503FBC" w:rsidRDefault="00503FBC" w14:paraId="0764A9AA" w14:textId="15DDCF37">
                            <w:pPr>
                              <w:jc w:val="center"/>
                            </w:pPr>
                            <w:r>
                              <w:t>Over 1,500 industry professionals gathered to learn from experts and innovators on help face the challenges of the rapidly growing technology landscape.</w:t>
                            </w:r>
                          </w:p>
                          <w:p w:rsidR="002F2E68" w:rsidP="00503FBC" w:rsidRDefault="002F2E68" w14:paraId="52E32C7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179.5pt;margin-top:1.95pt;width:145pt;height:23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" w14:anchorId="67B82C6D">
                <v:textbox>
                  <w:txbxContent>
                    <w:p w:rsidR="00792510" w:rsidP="00792510" w:rsidRDefault="00792510" w14:paraId="24A71546" w14:textId="0744728E"/>
                    <w:p w:rsidR="002F2E68" w:rsidP="00792510" w:rsidRDefault="002F2E68" w14:paraId="67EB577F" w14:textId="4A889FE4"/>
                    <w:p w:rsidR="002F2E68" w:rsidP="00792510" w:rsidRDefault="002F2E68" w14:paraId="766AD839" w14:textId="7BF60035"/>
                    <w:p w:rsidR="002F2E68" w:rsidP="00792510" w:rsidRDefault="002F2E68" w14:paraId="2772FB0D" w14:textId="0115D6B3"/>
                    <w:p w:rsidR="002F2E68" w:rsidP="00792510" w:rsidRDefault="002F2E68" w14:paraId="3DDA549D" w14:textId="7BECDEBA"/>
                    <w:p w:rsidR="002F2E68" w:rsidP="00792510" w:rsidRDefault="002F2E68" w14:paraId="49298D1E" w14:textId="5A178200"/>
                    <w:p w:rsidR="002F2E68" w:rsidP="002F2E68" w:rsidRDefault="00503FBC" w14:paraId="702EA63A" w14:textId="1B3DF8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Networking</w:t>
                      </w:r>
                    </w:p>
                    <w:p w:rsidR="002F2E68" w:rsidP="002F2E68" w:rsidRDefault="002F2E68" w14:paraId="48ABF1B6" w14:textId="77777777"/>
                    <w:p w:rsidRPr="00792510" w:rsidR="002F2E68" w:rsidP="00503FBC" w:rsidRDefault="00503FBC" w14:paraId="0764A9AA" w14:textId="15DDCF37">
                      <w:pPr>
                        <w:jc w:val="center"/>
                      </w:pPr>
                      <w:r>
                        <w:t>Over 1,500 industry professionals gathered to learn from experts and innovators on help face the challenges of the rapidly growing technology landscape.</w:t>
                      </w:r>
                    </w:p>
                    <w:p w:rsidR="002F2E68" w:rsidP="00503FBC" w:rsidRDefault="002F2E68" w14:paraId="52E32C7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6E8">
        <w:rPr>
          <w:noProof/>
        </w:rPr>
        <w:drawing>
          <wp:anchor distT="0" distB="0" distL="114300" distR="114300" simplePos="0" relativeHeight="251658244" behindDoc="0" locked="0" layoutInCell="1" allowOverlap="1" wp14:anchorId="5782AAED" wp14:editId="11FCDFDA">
            <wp:simplePos x="0" y="0"/>
            <wp:positionH relativeFrom="column">
              <wp:posOffset>2482850</wp:posOffset>
            </wp:positionH>
            <wp:positionV relativeFrom="paragraph">
              <wp:posOffset>66675</wp:posOffset>
            </wp:positionV>
            <wp:extent cx="1351280" cy="1060450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6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82C6D" wp14:editId="6339C712">
                <wp:simplePos x="0" y="0"/>
                <wp:positionH relativeFrom="column">
                  <wp:posOffset>4504055</wp:posOffset>
                </wp:positionH>
                <wp:positionV relativeFrom="paragraph">
                  <wp:posOffset>37465</wp:posOffset>
                </wp:positionV>
                <wp:extent cx="1841500" cy="2952750"/>
                <wp:effectExtent l="8255" t="12700" r="17145" b="158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10" w:rsidP="00792510" w:rsidRDefault="00822AFB" w14:paraId="362A0FA3" w14:textId="1B596F72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30C4A" wp14:editId="09BB4622">
                                  <wp:extent cx="914400" cy="795528"/>
                                  <wp:effectExtent l="0" t="0" r="0" b="5080"/>
                                  <wp:docPr id="174069215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9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AD9" w:rsidP="00792510" w:rsidRDefault="000A7AD9" w14:paraId="147EE243" w14:textId="4B2647FA"/>
                          <w:p w:rsidR="000A7AD9" w:rsidP="000A7AD9" w:rsidRDefault="000A7AD9" w14:paraId="6B0484BC" w14:textId="717455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Content Access</w:t>
                            </w:r>
                          </w:p>
                          <w:p w:rsidR="000A7AD9" w:rsidP="000A7AD9" w:rsidRDefault="000A7AD9" w14:paraId="2765054D" w14:textId="77777777"/>
                          <w:p w:rsidRPr="00792510" w:rsidR="000A7AD9" w:rsidP="000A7AD9" w:rsidRDefault="000A7AD9" w14:paraId="69892F1D" w14:textId="556AC2CD">
                            <w:pPr>
                              <w:jc w:val="center"/>
                            </w:pPr>
                            <w:r>
                              <w:t xml:space="preserve">20+ hours of interactive educational experiences with 300+ technical &amp; functional sessions delivered by system users, Oracle and vendor partners. </w:t>
                            </w:r>
                          </w:p>
                          <w:p w:rsidR="000A7AD9" w:rsidP="00792510" w:rsidRDefault="000A7AD9" w14:paraId="39180F0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354.65pt;margin-top:2.95pt;width:14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" w14:anchorId="67B82C6D">
                <v:textbox>
                  <w:txbxContent>
                    <w:p w:rsidR="00792510" w:rsidP="00792510" w:rsidRDefault="00822AFB" w14:paraId="362A0FA3" w14:textId="1B596F72"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C30C4A" wp14:editId="09BB4622">
                            <wp:extent cx="914400" cy="795528"/>
                            <wp:effectExtent l="0" t="0" r="0" b="5080"/>
                            <wp:docPr id="174069215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9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AD9" w:rsidP="00792510" w:rsidRDefault="000A7AD9" w14:paraId="147EE243" w14:textId="4B2647FA"/>
                    <w:p w:rsidR="000A7AD9" w:rsidP="000A7AD9" w:rsidRDefault="000A7AD9" w14:paraId="6B0484BC" w14:textId="717455B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Content Access</w:t>
                      </w:r>
                    </w:p>
                    <w:p w:rsidR="000A7AD9" w:rsidP="000A7AD9" w:rsidRDefault="000A7AD9" w14:paraId="2765054D" w14:textId="77777777"/>
                    <w:p w:rsidRPr="00792510" w:rsidR="000A7AD9" w:rsidP="000A7AD9" w:rsidRDefault="000A7AD9" w14:paraId="69892F1D" w14:textId="556AC2CD">
                      <w:pPr>
                        <w:jc w:val="center"/>
                      </w:pPr>
                      <w:r>
                        <w:t xml:space="preserve">20+ hours of interactive educational experiences with 300+ technical &amp; functional sessions delivered by system users, Oracle and vendor partners. </w:t>
                      </w:r>
                    </w:p>
                    <w:p w:rsidR="000A7AD9" w:rsidP="00792510" w:rsidRDefault="000A7AD9" w14:paraId="39180F02" w14:textId="77777777"/>
                  </w:txbxContent>
                </v:textbox>
              </v:shape>
            </w:pict>
          </mc:Fallback>
        </mc:AlternateContent>
      </w:r>
      <w:r w:rsidR="77813514">
        <w:rPr/>
        <w:t/>
      </w:r>
    </w:p>
    <w:p w:rsidRPr="00103DE3" w:rsidR="0017678D" w:rsidRDefault="00B207DB" w14:paraId="2A3BF9C9" w14:textId="6B03017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2DB7F679" wp14:editId="13B81929">
            <wp:simplePos x="0" y="0"/>
            <wp:positionH relativeFrom="margin">
              <wp:posOffset>373380</wp:posOffset>
            </wp:positionH>
            <wp:positionV relativeFrom="margin">
              <wp:posOffset>2635250</wp:posOffset>
            </wp:positionV>
            <wp:extent cx="1255395" cy="6534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7813514">
        <w:rPr/>
        <w:t/>
      </w:r>
    </w:p>
    <w:p w:rsidR="00166F9A" w:rsidP="00166F9A" w:rsidRDefault="00166F9A" w14:paraId="59EA4C5D" w14:textId="019FD034">
      <w:pPr>
        <w:autoSpaceDE w:val="0"/>
        <w:autoSpaceDN w:val="0"/>
        <w:adjustRightInd w:val="0"/>
        <w:rPr>
          <w:rFonts w:ascii="Arial" w:hAnsi="Arial" w:cs="Arial"/>
        </w:rPr>
      </w:pPr>
    </w:p>
    <w:p w:rsidRPr="009A467D" w:rsidR="009A467D" w:rsidP="009A467D" w:rsidRDefault="009A467D" w14:paraId="1B328E43" w14:textId="7D885982">
      <w:pPr>
        <w:rPr>
          <w:rFonts w:ascii="Arial" w:hAnsi="Arial" w:cs="Arial"/>
        </w:rPr>
      </w:pPr>
    </w:p>
    <w:p w:rsidRPr="009A467D" w:rsidR="009A467D" w:rsidP="009A467D" w:rsidRDefault="009A467D" w14:paraId="72DEC0C4" w14:textId="669618CF">
      <w:pPr>
        <w:rPr>
          <w:rFonts w:ascii="Arial" w:hAnsi="Arial" w:cs="Arial"/>
        </w:rPr>
      </w:pPr>
    </w:p>
    <w:p w:rsidRPr="009A467D" w:rsidR="009A467D" w:rsidP="009A467D" w:rsidRDefault="009A467D" w14:paraId="2742B5E9" w14:textId="45497706">
      <w:pPr>
        <w:rPr>
          <w:rFonts w:ascii="Arial" w:hAnsi="Arial" w:cs="Arial"/>
        </w:rPr>
      </w:pPr>
    </w:p>
    <w:p w:rsidRPr="009A467D" w:rsidR="009A467D" w:rsidP="009A467D" w:rsidRDefault="009A467D" w14:paraId="2E67F0AE" w14:textId="64891255">
      <w:pPr>
        <w:rPr>
          <w:rFonts w:ascii="Arial" w:hAnsi="Arial" w:cs="Arial"/>
        </w:rPr>
      </w:pPr>
    </w:p>
    <w:p w:rsidRPr="009A467D" w:rsidR="009A467D" w:rsidP="009A467D" w:rsidRDefault="009A467D" w14:paraId="79913FE3" w14:textId="544CCEB7">
      <w:pPr>
        <w:rPr>
          <w:rFonts w:ascii="Arial" w:hAnsi="Arial" w:cs="Arial"/>
        </w:rPr>
      </w:pPr>
    </w:p>
    <w:p w:rsidRPr="009A467D" w:rsidR="009A467D" w:rsidP="009A467D" w:rsidRDefault="009A467D" w14:paraId="21A32803" w14:textId="0B42B34A">
      <w:pPr>
        <w:rPr>
          <w:rFonts w:ascii="Arial" w:hAnsi="Arial" w:cs="Arial"/>
        </w:rPr>
      </w:pPr>
    </w:p>
    <w:p w:rsidRPr="009A467D" w:rsidR="009A467D" w:rsidP="009A467D" w:rsidRDefault="009A467D" w14:paraId="18E4DA34" w14:textId="0D716FE7">
      <w:pPr>
        <w:rPr>
          <w:rFonts w:ascii="Arial" w:hAnsi="Arial" w:cs="Arial"/>
        </w:rPr>
      </w:pPr>
    </w:p>
    <w:p w:rsidRPr="009A467D" w:rsidR="009A467D" w:rsidP="009A467D" w:rsidRDefault="009A467D" w14:paraId="2426A935" w14:textId="7A362A52">
      <w:pPr>
        <w:rPr>
          <w:rFonts w:ascii="Arial" w:hAnsi="Arial" w:cs="Arial"/>
        </w:rPr>
      </w:pPr>
    </w:p>
    <w:p w:rsidRPr="009A467D" w:rsidR="009A467D" w:rsidP="009A467D" w:rsidRDefault="009A467D" w14:paraId="0B02845A" w14:textId="7A9C2E35">
      <w:pPr>
        <w:rPr>
          <w:rFonts w:ascii="Arial" w:hAnsi="Arial" w:cs="Arial"/>
        </w:rPr>
      </w:pPr>
    </w:p>
    <w:p w:rsidRPr="009A467D" w:rsidR="009A467D" w:rsidP="009A467D" w:rsidRDefault="009A467D" w14:paraId="54A5AC53" w14:textId="72D0DCC4">
      <w:pPr>
        <w:rPr>
          <w:rFonts w:ascii="Arial" w:hAnsi="Arial" w:cs="Arial"/>
        </w:rPr>
      </w:pPr>
    </w:p>
    <w:p w:rsidRPr="009A467D" w:rsidR="009A467D" w:rsidP="009A467D" w:rsidRDefault="009A467D" w14:paraId="51B24BA1" w14:textId="400C4637">
      <w:pPr>
        <w:rPr>
          <w:rFonts w:ascii="Arial" w:hAnsi="Arial" w:cs="Arial"/>
        </w:rPr>
      </w:pPr>
    </w:p>
    <w:p w:rsidRPr="009A467D" w:rsidR="009A467D" w:rsidP="009A467D" w:rsidRDefault="009A467D" w14:paraId="31EE86F2" w14:textId="26BBB906">
      <w:pPr>
        <w:rPr>
          <w:rFonts w:ascii="Arial" w:hAnsi="Arial" w:cs="Arial"/>
        </w:rPr>
      </w:pPr>
    </w:p>
    <w:p w:rsidRPr="009A467D" w:rsidR="009A467D" w:rsidP="009A467D" w:rsidRDefault="009A467D" w14:paraId="0AB5DD1F" w14:textId="7DF09BBD">
      <w:pPr>
        <w:rPr>
          <w:rFonts w:ascii="Arial" w:hAnsi="Arial" w:cs="Arial"/>
        </w:rPr>
      </w:pPr>
    </w:p>
    <w:p w:rsidRPr="009A467D" w:rsidR="009A467D" w:rsidP="009A467D" w:rsidRDefault="009A467D" w14:paraId="1293ABAE" w14:textId="462DFC2A">
      <w:pPr>
        <w:rPr>
          <w:rFonts w:ascii="Arial" w:hAnsi="Arial" w:cs="Arial"/>
        </w:rPr>
      </w:pPr>
    </w:p>
    <w:p w:rsidRPr="009A467D" w:rsidR="009A467D" w:rsidP="009A467D" w:rsidRDefault="009A467D" w14:paraId="6D2FBBCF" w14:textId="5B44EB42">
      <w:pPr>
        <w:rPr>
          <w:rFonts w:ascii="Arial" w:hAnsi="Arial" w:cs="Arial"/>
        </w:rPr>
      </w:pPr>
    </w:p>
    <w:p w:rsidRPr="009A467D" w:rsidR="009A467D" w:rsidP="009A467D" w:rsidRDefault="009A467D" w14:paraId="7E0234F0" w14:textId="35B5E5F5">
      <w:pPr>
        <w:rPr>
          <w:rFonts w:ascii="Arial" w:hAnsi="Arial" w:cs="Arial"/>
        </w:rPr>
      </w:pPr>
    </w:p>
    <w:p w:rsidR="009A467D" w:rsidP="009A467D" w:rsidRDefault="009A467D" w14:paraId="1E43AAC4" w14:textId="24FAF4FA">
      <w:pPr>
        <w:rPr>
          <w:rFonts w:ascii="Arial" w:hAnsi="Arial" w:cs="Arial"/>
        </w:rPr>
      </w:pPr>
    </w:p>
    <w:p w:rsidR="009A467D" w:rsidP="009A467D" w:rsidRDefault="009A467D" w14:paraId="514C9843" w14:textId="708803A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plan to attend the following sessions to strengthen my professional development. </w:t>
      </w:r>
      <w:r w:rsidRPr="002A79A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(List the sessions you plan to attend as well as the learner outcomes and how they will benefit you, your team and your organization.) 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C46E19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___________________________________________________________________________________________</w:t>
      </w:r>
    </w:p>
    <w:p w:rsidR="00C46E19" w:rsidP="009A467D" w:rsidRDefault="00C46E19" w14:paraId="2DE0A06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A467D" w:rsidP="009A467D" w:rsidRDefault="009A467D" w14:paraId="027A2AF2" w14:textId="106A3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plan to speak with the following vendors that I </w:t>
      </w:r>
      <w:r w:rsidR="00B207DB">
        <w:rPr>
          <w:rStyle w:val="normaltextrun"/>
          <w:rFonts w:ascii="Calibri" w:hAnsi="Calibri" w:cs="Calibri"/>
          <w:sz w:val="22"/>
          <w:szCs w:val="22"/>
        </w:rPr>
        <w:t>believe</w:t>
      </w:r>
      <w:r>
        <w:rPr>
          <w:rStyle w:val="normaltextrun"/>
          <w:rFonts w:ascii="Calibri" w:hAnsi="Calibri" w:cs="Calibri"/>
          <w:sz w:val="22"/>
          <w:szCs w:val="22"/>
        </w:rPr>
        <w:t xml:space="preserve"> can help our organization: </w:t>
      </w:r>
      <w:r w:rsidR="00C46E19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E19" w:rsidP="009A467D" w:rsidRDefault="00C46E19" w14:paraId="199C8C92" w14:textId="25C979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46E19" w:rsidP="009A467D" w:rsidRDefault="00C46E19" w14:paraId="3D3E9A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46E19" w:rsidP="009A467D" w:rsidRDefault="00C46E19" w14:paraId="3C6BF8A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C46E19" w:rsidP="009A467D" w:rsidRDefault="00C46E19" w14:paraId="1A415CC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A467D" w:rsidP="009A467D" w:rsidRDefault="009A467D" w14:paraId="23CE28E8" w14:textId="152DD4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will propose Stop &amp; Share discussions on the following topics to get direct feedback from other institutions: </w:t>
      </w:r>
      <w:r w:rsidR="00C46E19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E19" w:rsidP="009A467D" w:rsidRDefault="00C46E19" w14:paraId="5BEEA343" w14:textId="58901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46E19" w:rsidP="009A467D" w:rsidRDefault="00C46E19" w14:paraId="2BFF102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A467D" w:rsidP="009A467D" w:rsidRDefault="009A467D" w14:paraId="37041F74" w14:textId="63C587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Here are my projected costs for attending </w:t>
      </w:r>
      <w:hyperlink w:history="1" r:id="rId14">
        <w:r w:rsidRPr="008B0F57" w:rsidR="00F214C4">
          <w:rPr>
            <w:rStyle w:val="Hyperlink"/>
            <w:rFonts w:ascii="Calibri" w:hAnsi="Calibri" w:cs="Calibri"/>
            <w:b/>
            <w:bCs/>
            <w:sz w:val="22"/>
            <w:szCs w:val="22"/>
          </w:rPr>
          <w:t>Alliance Virtual 2021</w:t>
        </w:r>
      </w:hyperlink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A467D" w:rsidP="009A467D" w:rsidRDefault="009A467D" w14:paraId="34378773" w14:textId="771093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Registration Fee</w:t>
      </w:r>
      <w:r>
        <w:rPr>
          <w:rStyle w:val="normaltextrun"/>
          <w:rFonts w:ascii="Calibri" w:hAnsi="Calibri" w:cs="Calibri"/>
          <w:color w:val="D13438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$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xx.xx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46E19" w:rsidP="009A467D" w:rsidRDefault="00C46E19" w14:paraId="383F601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A467D" w:rsidP="009A467D" w:rsidRDefault="009A467D" w14:paraId="5154063E" w14:textId="428B43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investment will pay off in more efficient practices, proven solutions, new insights and ideas. After the conference, I will provide a summary of key takeaways and recommended actions.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46E19" w:rsidP="009A467D" w:rsidRDefault="00C46E19" w14:paraId="73A598C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A467D" w:rsidP="009A467D" w:rsidRDefault="009A467D" w14:paraId="1F804C98" w14:textId="31ECB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would appreciate your approval of this </w:t>
      </w:r>
      <w:r w:rsidR="00C46E19">
        <w:rPr>
          <w:rStyle w:val="normaltextrun"/>
          <w:rFonts w:ascii="Calibri" w:hAnsi="Calibri" w:cs="Calibri"/>
          <w:sz w:val="22"/>
          <w:szCs w:val="22"/>
        </w:rPr>
        <w:t>request 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will work to ensure our institution gets the full value out of this event.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A467D" w:rsidP="009A467D" w:rsidRDefault="009A467D" w14:paraId="4A94D125" w14:textId="260CE28E">
      <w:pPr>
        <w:rPr>
          <w:rFonts w:ascii="Arial" w:hAnsi="Arial" w:cs="Arial"/>
        </w:rPr>
      </w:pPr>
    </w:p>
    <w:p w:rsidR="00EE7E7D" w:rsidP="00EE7E7D" w:rsidRDefault="00EE7E7D" w14:paraId="32D82EAA" w14:textId="769E69A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262626"/>
          <w:sz w:val="22"/>
          <w:szCs w:val="22"/>
        </w:rPr>
      </w:pPr>
      <w:r>
        <w:rPr>
          <w:rStyle w:val="normaltextrun"/>
          <w:rFonts w:ascii="Calibri" w:hAnsi="Calibri" w:cs="Segoe UI"/>
          <w:color w:val="262626"/>
          <w:sz w:val="22"/>
          <w:szCs w:val="22"/>
        </w:rPr>
        <w:t>Sincerely,</w:t>
      </w:r>
      <w:r>
        <w:rPr>
          <w:rStyle w:val="eop"/>
          <w:rFonts w:ascii="Calibri" w:hAnsi="Calibri" w:cs="Segoe UI"/>
          <w:color w:val="262626"/>
          <w:sz w:val="22"/>
          <w:szCs w:val="22"/>
        </w:rPr>
        <w:t> </w:t>
      </w:r>
    </w:p>
    <w:p w:rsidRPr="00EE7E7D" w:rsidR="00EE7E7D" w:rsidP="00EE7E7D" w:rsidRDefault="00EE7E7D" w14:paraId="3647CB37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color w:val="262626"/>
          <w:sz w:val="22"/>
          <w:szCs w:val="22"/>
        </w:rPr>
      </w:pPr>
    </w:p>
    <w:p w:rsidR="00EE7E7D" w:rsidP="00EE7E7D" w:rsidRDefault="00EE7E7D" w14:paraId="6B156FAA" w14:textId="6E34B2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INSERT SIGNATURE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E7E7D" w:rsidP="00EE7E7D" w:rsidRDefault="00EE7E7D" w14:paraId="3069C5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E7E7D" w:rsidP="00EE7E7D" w:rsidRDefault="00EE7E7D" w14:paraId="64C6784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7813514" w:rsidR="00EE7E7D">
        <w:rPr>
          <w:rStyle w:val="normaltextrun"/>
          <w:rFonts w:ascii="Calibri" w:hAnsi="Calibri" w:cs="Segoe UI"/>
          <w:sz w:val="22"/>
          <w:szCs w:val="22"/>
        </w:rPr>
        <w:t>TITLE</w:t>
      </w:r>
      <w:r w:rsidRPr="77813514" w:rsidR="00EE7E7D">
        <w:rPr>
          <w:rStyle w:val="eop"/>
          <w:rFonts w:ascii="Calibri" w:hAnsi="Calibri" w:cs="Segoe UI"/>
          <w:sz w:val="22"/>
          <w:szCs w:val="22"/>
        </w:rPr>
        <w:t> </w:t>
      </w:r>
    </w:p>
    <w:p w:rsidR="1B77BF0D" w:rsidP="77813514" w:rsidRDefault="1B77BF0D" w14:paraId="7EDA51B7" w14:textId="1EDB3ABE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</w:pPr>
      <w:r w:rsidRPr="77813514" w:rsidR="1B77BF0D">
        <w:rPr>
          <w:rStyle w:val="normaltextrun"/>
          <w:rFonts w:ascii="Calibri" w:hAnsi="Calibri" w:cs="Segoe UI"/>
          <w:sz w:val="22"/>
          <w:szCs w:val="22"/>
        </w:rPr>
        <w:t>ORGANIZATION NAME</w:t>
      </w:r>
    </w:p>
    <w:p w:rsidRPr="009A467D" w:rsidR="00EE7E7D" w:rsidP="00EE7E7D" w:rsidRDefault="00EE7E7D" w14:paraId="76919BB4" w14:textId="77777777">
      <w:pPr>
        <w:rPr>
          <w:rFonts w:ascii="Arial" w:hAnsi="Arial" w:cs="Arial"/>
        </w:rPr>
      </w:pPr>
    </w:p>
    <w:p w:rsidRPr="009A467D" w:rsidR="00EE7E7D" w:rsidP="009A467D" w:rsidRDefault="00EE7E7D" w14:paraId="575C2CE3" w14:textId="77777777">
      <w:pPr>
        <w:rPr>
          <w:rFonts w:ascii="Arial" w:hAnsi="Arial" w:cs="Arial"/>
        </w:rPr>
      </w:pPr>
    </w:p>
    <w:sectPr w:rsidRPr="009A467D" w:rsidR="00EE7E7D" w:rsidSect="00CB58BE">
      <w:headerReference w:type="default" r:id="rId15"/>
      <w:pgSz w:w="12240" w:h="15840" w:orient="portrait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8F" w:rsidRDefault="0022188F" w14:paraId="3FAAABF9" w14:textId="77777777">
      <w:r>
        <w:separator/>
      </w:r>
    </w:p>
  </w:endnote>
  <w:endnote w:type="continuationSeparator" w:id="0">
    <w:p w:rsidR="0022188F" w:rsidRDefault="0022188F" w14:paraId="7F6B2A2F" w14:textId="77777777">
      <w:r>
        <w:continuationSeparator/>
      </w:r>
    </w:p>
  </w:endnote>
  <w:endnote w:type="continuationNotice" w:id="1">
    <w:p w:rsidR="0022188F" w:rsidRDefault="0022188F" w14:paraId="6B4F814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8F" w:rsidRDefault="0022188F" w14:paraId="6C000E64" w14:textId="77777777">
      <w:r>
        <w:separator/>
      </w:r>
    </w:p>
  </w:footnote>
  <w:footnote w:type="continuationSeparator" w:id="0">
    <w:p w:rsidR="0022188F" w:rsidRDefault="0022188F" w14:paraId="61AAB8E2" w14:textId="77777777">
      <w:r>
        <w:continuationSeparator/>
      </w:r>
    </w:p>
  </w:footnote>
  <w:footnote w:type="continuationNotice" w:id="1">
    <w:p w:rsidR="0022188F" w:rsidRDefault="0022188F" w14:paraId="6BB17CA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E18E6" w:rsidP="006E18E6" w:rsidRDefault="006E18E6" w14:paraId="5071A863" w14:textId="0A2D4A21">
    <w:pPr>
      <w:pStyle w:val="Header"/>
      <w:tabs>
        <w:tab w:val="clear" w:pos="4320"/>
        <w:tab w:val="clear" w:pos="8640"/>
      </w:tabs>
      <w:jc w:val="right"/>
      <w:rPr>
        <w:rFonts w:ascii="Trebuchet MS" w:hAnsi="Trebuchet MS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F16C0E7" wp14:editId="3B570211">
          <wp:simplePos x="0" y="0"/>
          <wp:positionH relativeFrom="column">
            <wp:posOffset>-323215</wp:posOffset>
          </wp:positionH>
          <wp:positionV relativeFrom="paragraph">
            <wp:posOffset>6985</wp:posOffset>
          </wp:positionV>
          <wp:extent cx="1074420" cy="1074420"/>
          <wp:effectExtent l="0" t="0" r="0" b="0"/>
          <wp:wrapTight wrapText="bothSides">
            <wp:wrapPolygon edited="0">
              <wp:start x="0" y="0"/>
              <wp:lineTo x="0" y="21064"/>
              <wp:lineTo x="21064" y="21064"/>
              <wp:lineTo x="210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18"/>
        <w:szCs w:val="18"/>
      </w:rPr>
      <w:tab/>
    </w:r>
    <w:r>
      <w:rPr>
        <w:rFonts w:ascii="Trebuchet MS" w:hAnsi="Trebuchet MS"/>
        <w:b/>
        <w:sz w:val="18"/>
        <w:szCs w:val="18"/>
      </w:rPr>
      <w:tab/>
    </w:r>
    <w:r>
      <w:rPr>
        <w:rFonts w:ascii="Trebuchet MS" w:hAnsi="Trebuchet MS"/>
        <w:b/>
        <w:sz w:val="18"/>
        <w:szCs w:val="18"/>
      </w:rPr>
      <w:tab/>
    </w:r>
    <w:r>
      <w:rPr>
        <w:rFonts w:ascii="Trebuchet MS" w:hAnsi="Trebuchet MS"/>
        <w:b/>
        <w:sz w:val="18"/>
        <w:szCs w:val="18"/>
      </w:rPr>
      <w:tab/>
    </w:r>
    <w:r>
      <w:rPr>
        <w:rFonts w:ascii="Trebuchet MS" w:hAnsi="Trebuchet MS"/>
        <w:b/>
        <w:sz w:val="18"/>
        <w:szCs w:val="18"/>
      </w:rPr>
      <w:tab/>
    </w:r>
    <w:r w:rsidR="77813514">
      <w:rPr/>
      <w:t/>
    </w:r>
  </w:p>
  <w:p w:rsidR="006E18E6" w:rsidP="006E18E6" w:rsidRDefault="006E18E6" w14:paraId="47B136AD" w14:textId="00BCDA38">
    <w:pPr>
      <w:pStyle w:val="Header"/>
      <w:tabs>
        <w:tab w:val="clear" w:pos="4320"/>
        <w:tab w:val="clear" w:pos="8640"/>
      </w:tabs>
      <w:jc w:val="right"/>
      <w:rPr>
        <w:rFonts w:ascii="Trebuchet MS" w:hAnsi="Trebuchet MS"/>
        <w:b/>
        <w:sz w:val="18"/>
        <w:szCs w:val="18"/>
      </w:rPr>
    </w:pPr>
  </w:p>
  <w:p w:rsidR="006E18E6" w:rsidP="00CB58BE" w:rsidRDefault="006E18E6" w14:paraId="45375BB6" w14:textId="77C736B7">
    <w:pPr>
      <w:pStyle w:val="Header"/>
      <w:tabs>
        <w:tab w:val="clear" w:pos="4320"/>
        <w:tab w:val="clear" w:pos="8640"/>
      </w:tabs>
      <w:rPr>
        <w:rFonts w:ascii="Trebuchet MS" w:hAnsi="Trebuchet MS"/>
        <w:b/>
        <w:sz w:val="18"/>
        <w:szCs w:val="18"/>
      </w:rPr>
    </w:pPr>
  </w:p>
  <w:p w:rsidR="00B16964" w:rsidP="00CB58BE" w:rsidRDefault="00B16964" w14:paraId="308B0CB5" w14:textId="617349E7">
    <w:pPr>
      <w:pStyle w:val="Header"/>
      <w:tabs>
        <w:tab w:val="clear" w:pos="4320"/>
        <w:tab w:val="clear" w:pos="8640"/>
      </w:tabs>
      <w:rPr>
        <w:rFonts w:ascii="Trebuchet MS" w:hAnsi="Trebuchet MS"/>
        <w:b/>
        <w:sz w:val="18"/>
        <w:szCs w:val="18"/>
      </w:rPr>
    </w:pPr>
  </w:p>
  <w:p w:rsidR="00B16964" w:rsidP="00CB58BE" w:rsidRDefault="00B16964" w14:paraId="1EE70E11" w14:textId="21137247">
    <w:pPr>
      <w:pStyle w:val="Header"/>
      <w:tabs>
        <w:tab w:val="clear" w:pos="4320"/>
        <w:tab w:val="clear" w:pos="8640"/>
      </w:tabs>
      <w:rPr>
        <w:rFonts w:ascii="Trebuchet MS" w:hAnsi="Trebuchet MS"/>
        <w:b/>
        <w:sz w:val="18"/>
        <w:szCs w:val="18"/>
      </w:rPr>
    </w:pPr>
  </w:p>
  <w:p w:rsidR="00B16964" w:rsidP="00CB58BE" w:rsidRDefault="00B16964" w14:paraId="0213C7F1" w14:textId="4BEA1A3A">
    <w:pPr>
      <w:pStyle w:val="Header"/>
      <w:tabs>
        <w:tab w:val="clear" w:pos="4320"/>
        <w:tab w:val="clear" w:pos="8640"/>
      </w:tabs>
      <w:rPr>
        <w:rFonts w:ascii="Trebuchet MS" w:hAnsi="Trebuchet MS"/>
        <w:b/>
        <w:sz w:val="18"/>
        <w:szCs w:val="18"/>
      </w:rPr>
    </w:pPr>
  </w:p>
  <w:p w:rsidR="00B16964" w:rsidP="00CB58BE" w:rsidRDefault="00B16964" w14:paraId="6EFD0D52" w14:textId="7CF4E2FE">
    <w:pPr>
      <w:pStyle w:val="Header"/>
      <w:tabs>
        <w:tab w:val="clear" w:pos="4320"/>
        <w:tab w:val="clear" w:pos="8640"/>
      </w:tabs>
      <w:rPr>
        <w:rFonts w:ascii="Trebuchet MS" w:hAnsi="Trebuchet MS"/>
        <w:b/>
        <w:sz w:val="18"/>
        <w:szCs w:val="18"/>
      </w:rPr>
    </w:pPr>
  </w:p>
  <w:p w:rsidR="00716588" w:rsidP="00CB58BE" w:rsidRDefault="00B16964" w14:paraId="254DE49F" w14:textId="0A0DDAFB">
    <w:pPr>
      <w:pStyle w:val="Header"/>
      <w:tabs>
        <w:tab w:val="clear" w:pos="4320"/>
        <w:tab w:val="clear" w:pos="8640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35787" wp14:editId="775139BD">
              <wp:simplePos x="0" y="0"/>
              <wp:positionH relativeFrom="column">
                <wp:posOffset>-360680</wp:posOffset>
              </wp:positionH>
              <wp:positionV relativeFrom="paragraph">
                <wp:posOffset>165100</wp:posOffset>
              </wp:positionV>
              <wp:extent cx="6850380" cy="3810"/>
              <wp:effectExtent l="7620" t="6985" r="9525" b="825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038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2895D81C">
              <v:path fillok="f" arrowok="t" o:connecttype="none"/>
              <o:lock v:ext="edit" shapetype="t"/>
            </v:shapetype>
            <v:shape id="Straight Arrow Connector 3" style="position:absolute;margin-left:-28.4pt;margin-top:13pt;width:539.4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"/>
          </w:pict>
        </mc:Fallback>
      </mc:AlternateContent>
    </w:r>
  </w:p>
  <w:p w:rsidRPr="00EA4809" w:rsidR="005725F2" w:rsidP="00CB58BE" w:rsidRDefault="005725F2" w14:paraId="50D15C16" w14:textId="6AC83DD3">
    <w:pPr>
      <w:pStyle w:val="Header"/>
      <w:tabs>
        <w:tab w:val="clear" w:pos="4320"/>
        <w:tab w:val="clear" w:pos="8640"/>
      </w:tabs>
      <w:rPr>
        <w:rFonts w:ascii="Trebuchet MS" w:hAnsi="Trebuchet MS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9"/>
    <w:rsid w:val="00001C21"/>
    <w:rsid w:val="00011AC5"/>
    <w:rsid w:val="0001375A"/>
    <w:rsid w:val="00016026"/>
    <w:rsid w:val="00037153"/>
    <w:rsid w:val="00043BD7"/>
    <w:rsid w:val="000A7AD9"/>
    <w:rsid w:val="000D1EA9"/>
    <w:rsid w:val="000E2C63"/>
    <w:rsid w:val="00103DE3"/>
    <w:rsid w:val="001135DB"/>
    <w:rsid w:val="00166F9A"/>
    <w:rsid w:val="0017678D"/>
    <w:rsid w:val="001A2FF9"/>
    <w:rsid w:val="001B3AC3"/>
    <w:rsid w:val="001F2276"/>
    <w:rsid w:val="0021270A"/>
    <w:rsid w:val="0022188F"/>
    <w:rsid w:val="002A79AC"/>
    <w:rsid w:val="002B5821"/>
    <w:rsid w:val="002F2E68"/>
    <w:rsid w:val="002F3E84"/>
    <w:rsid w:val="00344093"/>
    <w:rsid w:val="00384FFD"/>
    <w:rsid w:val="003C4262"/>
    <w:rsid w:val="003D066E"/>
    <w:rsid w:val="00473645"/>
    <w:rsid w:val="00492090"/>
    <w:rsid w:val="00492D35"/>
    <w:rsid w:val="004C58B0"/>
    <w:rsid w:val="004C5CCF"/>
    <w:rsid w:val="00503FBC"/>
    <w:rsid w:val="005725F2"/>
    <w:rsid w:val="005F5EF1"/>
    <w:rsid w:val="00625E99"/>
    <w:rsid w:val="006B438B"/>
    <w:rsid w:val="006E18E6"/>
    <w:rsid w:val="006E6A2C"/>
    <w:rsid w:val="00716588"/>
    <w:rsid w:val="00773A3A"/>
    <w:rsid w:val="00792510"/>
    <w:rsid w:val="00796E2B"/>
    <w:rsid w:val="00822AFB"/>
    <w:rsid w:val="00885504"/>
    <w:rsid w:val="00902EBF"/>
    <w:rsid w:val="00917F3C"/>
    <w:rsid w:val="0092580B"/>
    <w:rsid w:val="0094176A"/>
    <w:rsid w:val="00965988"/>
    <w:rsid w:val="009865B8"/>
    <w:rsid w:val="009A467D"/>
    <w:rsid w:val="009D512E"/>
    <w:rsid w:val="00A13DF5"/>
    <w:rsid w:val="00A24085"/>
    <w:rsid w:val="00A60BC4"/>
    <w:rsid w:val="00A9047B"/>
    <w:rsid w:val="00B16964"/>
    <w:rsid w:val="00B207DB"/>
    <w:rsid w:val="00BA0C8E"/>
    <w:rsid w:val="00BA2344"/>
    <w:rsid w:val="00BB4037"/>
    <w:rsid w:val="00BF50CD"/>
    <w:rsid w:val="00C30DA5"/>
    <w:rsid w:val="00C36CF9"/>
    <w:rsid w:val="00C46E19"/>
    <w:rsid w:val="00C56107"/>
    <w:rsid w:val="00C6564A"/>
    <w:rsid w:val="00C906E8"/>
    <w:rsid w:val="00CA6E32"/>
    <w:rsid w:val="00CB58BE"/>
    <w:rsid w:val="00CC43F5"/>
    <w:rsid w:val="00CE1C9C"/>
    <w:rsid w:val="00CF0E55"/>
    <w:rsid w:val="00CF4BE3"/>
    <w:rsid w:val="00D03E36"/>
    <w:rsid w:val="00D62504"/>
    <w:rsid w:val="00DC7259"/>
    <w:rsid w:val="00E50B67"/>
    <w:rsid w:val="00E87910"/>
    <w:rsid w:val="00EA4809"/>
    <w:rsid w:val="00EC0921"/>
    <w:rsid w:val="00EE7E7D"/>
    <w:rsid w:val="00F214C4"/>
    <w:rsid w:val="00F94789"/>
    <w:rsid w:val="00FD429B"/>
    <w:rsid w:val="00FD4EBB"/>
    <w:rsid w:val="1B77BF0D"/>
    <w:rsid w:val="3F1A7465"/>
    <w:rsid w:val="52CF5849"/>
    <w:rsid w:val="778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75AB4"/>
  <w15:chartTrackingRefBased/>
  <w15:docId w15:val="{F77CDBAD-08BC-4164-B167-15DB96B7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6">
    <w:name w:val="heading 6"/>
    <w:basedOn w:val="Normal"/>
    <w:next w:val="BodyText"/>
    <w:link w:val="Heading6Char"/>
    <w:qFormat/>
    <w:rsid w:val="00103DE3"/>
    <w:pPr>
      <w:keepNext/>
      <w:numPr>
        <w:ilvl w:val="5"/>
        <w:numId w:val="1"/>
      </w:numPr>
      <w:suppressAutoHyphens/>
      <w:spacing w:before="240" w:after="120"/>
      <w:outlineLvl w:val="5"/>
    </w:pPr>
    <w:rPr>
      <w:rFonts w:eastAsia="Arial Unicode MS" w:cs="Arial Unicode MS"/>
      <w:b/>
      <w:bCs/>
      <w:sz w:val="14"/>
      <w:szCs w:val="1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A4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80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166F9A"/>
    <w:rPr>
      <w:b/>
      <w:bCs/>
    </w:rPr>
  </w:style>
  <w:style w:type="character" w:styleId="Hyperlink">
    <w:name w:val="Hyperlink"/>
    <w:rsid w:val="00166F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4093"/>
    <w:rPr>
      <w:rFonts w:ascii="Consolas" w:hAnsi="Consolas" w:eastAsia="Calibri"/>
      <w:sz w:val="21"/>
      <w:szCs w:val="21"/>
      <w:lang w:val="x-none" w:eastAsia="x-none"/>
    </w:rPr>
  </w:style>
  <w:style w:type="character" w:styleId="PlainTextChar" w:customStyle="1">
    <w:name w:val="Plain Text Char"/>
    <w:link w:val="PlainText"/>
    <w:uiPriority w:val="99"/>
    <w:rsid w:val="00344093"/>
    <w:rPr>
      <w:rFonts w:ascii="Consolas" w:hAnsi="Consolas" w:eastAsia="Calibri" w:cs="Consolas"/>
      <w:sz w:val="21"/>
      <w:szCs w:val="21"/>
    </w:rPr>
  </w:style>
  <w:style w:type="character" w:styleId="Heading6Char" w:customStyle="1">
    <w:name w:val="Heading 6 Char"/>
    <w:link w:val="Heading6"/>
    <w:rsid w:val="00103DE3"/>
    <w:rPr>
      <w:rFonts w:eastAsia="Arial Unicode MS" w:cs="Arial Unicode MS"/>
      <w:b/>
      <w:bCs/>
      <w:sz w:val="14"/>
      <w:szCs w:val="14"/>
      <w:lang w:eastAsia="ar-SA"/>
    </w:rPr>
  </w:style>
  <w:style w:type="paragraph" w:styleId="BodyText">
    <w:name w:val="Body Text"/>
    <w:basedOn w:val="Normal"/>
    <w:link w:val="BodyTextChar"/>
    <w:rsid w:val="00103DE3"/>
    <w:pPr>
      <w:spacing w:after="120"/>
    </w:pPr>
  </w:style>
  <w:style w:type="character" w:styleId="BodyTextChar" w:customStyle="1">
    <w:name w:val="Body Text Char"/>
    <w:link w:val="BodyText"/>
    <w:rsid w:val="00103DE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D03E36"/>
    <w:rPr>
      <w:rFonts w:ascii="Calibri" w:hAnsi="Calibri"/>
      <w:sz w:val="22"/>
      <w:szCs w:val="22"/>
    </w:rPr>
  </w:style>
  <w:style w:type="character" w:styleId="NoSpacingChar" w:customStyle="1">
    <w:name w:val="No Spacing Char"/>
    <w:link w:val="NoSpacing"/>
    <w:uiPriority w:val="1"/>
    <w:rsid w:val="00D03E36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906E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C906E8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9A467D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9A467D"/>
  </w:style>
  <w:style w:type="character" w:styleId="eop" w:customStyle="1">
    <w:name w:val="eop"/>
    <w:basedOn w:val="DefaultParagraphFont"/>
    <w:rsid w:val="009A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0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alliance-conference.com/p/cm/ld/fid=3512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9D5D8182B842B369753939373CCF" ma:contentTypeVersion="12" ma:contentTypeDescription="Create a new document." ma:contentTypeScope="" ma:versionID="595c98f69e5ebd321bda49857fb5037c">
  <xsd:schema xmlns:xsd="http://www.w3.org/2001/XMLSchema" xmlns:xs="http://www.w3.org/2001/XMLSchema" xmlns:p="http://schemas.microsoft.com/office/2006/metadata/properties" xmlns:ns2="ebd4167e-429c-454a-9baa-c80872e592a2" xmlns:ns3="454ffb5b-9413-42f5-86b6-dc48ea53da87" targetNamespace="http://schemas.microsoft.com/office/2006/metadata/properties" ma:root="true" ma:fieldsID="828909a4541cb9fb11ecccac30e7e1ad" ns2:_="" ns3:_="">
    <xsd:import namespace="ebd4167e-429c-454a-9baa-c80872e592a2"/>
    <xsd:import namespace="454ffb5b-9413-42f5-86b6-dc48ea53d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167e-429c-454a-9baa-c80872e59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fb5b-9413-42f5-86b6-dc48ea53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F640B-0395-4367-8972-1A91D832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4167e-429c-454a-9baa-c80872e592a2"/>
    <ds:schemaRef ds:uri="454ffb5b-9413-42f5-86b6-dc48ea53d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47B5A-9753-47F6-ADE4-021F510E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01869-00C6-4CB9-922B-0C490030F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Socious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23, 2007</dc:title>
  <dc:subject/>
  <dc:creator>Cathy Clifton</dc:creator>
  <keywords/>
  <dc:description/>
  <lastModifiedBy>Paige Ellis</lastModifiedBy>
  <revision>18</revision>
  <lastPrinted>2014-01-07T15:36:00.0000000Z</lastPrinted>
  <dcterms:created xsi:type="dcterms:W3CDTF">2020-08-04T22:40:00.0000000Z</dcterms:created>
  <dcterms:modified xsi:type="dcterms:W3CDTF">2020-08-11T22:48:04.8824787Z</dcterms:modified>
</coreProperties>
</file>